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76E3" w14:textId="47C6EACE" w:rsidR="003B6AB3" w:rsidRDefault="000739C6" w:rsidP="000739C6">
      <w:pPr>
        <w:spacing w:after="0" w:line="240" w:lineRule="auto"/>
        <w:ind w:left="-425" w:right="-567"/>
        <w:jc w:val="center"/>
        <w:rPr>
          <w:rFonts w:ascii="Arial" w:eastAsia="Arial" w:hAnsi="Arial" w:cs="Arial"/>
          <w:b/>
          <w:w w:val="110"/>
        </w:rPr>
      </w:pPr>
      <w:r w:rsidRPr="005C7F7F">
        <w:rPr>
          <w:rFonts w:ascii="Arial" w:eastAsia="Arial" w:hAnsi="Arial" w:cs="Arial"/>
          <w:b/>
          <w:w w:val="110"/>
        </w:rPr>
        <w:t xml:space="preserve">FORMULARZ ZGŁASZANIA PRZEDSIĘWZIĘĆ REWITALIZACYJNYCH </w:t>
      </w:r>
      <w:r w:rsidRPr="005C7F7F">
        <w:rPr>
          <w:rFonts w:ascii="Arial" w:eastAsia="Arial" w:hAnsi="Arial" w:cs="Arial"/>
          <w:b/>
          <w:w w:val="110"/>
        </w:rPr>
        <w:br/>
        <w:t xml:space="preserve">DO GMINNEGO PROGRAMU REWITALIZACJI </w:t>
      </w:r>
      <w:r w:rsidR="003B6AB3">
        <w:rPr>
          <w:rFonts w:ascii="Arial" w:eastAsia="Arial" w:hAnsi="Arial" w:cs="Arial"/>
          <w:b/>
          <w:w w:val="110"/>
        </w:rPr>
        <w:t>GMINY MIASTA GOSTYNINA</w:t>
      </w:r>
      <w:r w:rsidR="0062661E">
        <w:rPr>
          <w:rFonts w:ascii="Arial" w:eastAsia="Arial" w:hAnsi="Arial" w:cs="Arial"/>
          <w:b/>
          <w:w w:val="110"/>
        </w:rPr>
        <w:t xml:space="preserve"> </w:t>
      </w:r>
    </w:p>
    <w:p w14:paraId="6AA5006D" w14:textId="41EC802B" w:rsidR="000739C6" w:rsidRPr="005C7F7F" w:rsidRDefault="0062661E" w:rsidP="000739C6">
      <w:pPr>
        <w:spacing w:after="0" w:line="240" w:lineRule="auto"/>
        <w:ind w:left="-425" w:right="-567"/>
        <w:jc w:val="center"/>
        <w:rPr>
          <w:rFonts w:ascii="Arial" w:eastAsia="Arial" w:hAnsi="Arial" w:cs="Arial"/>
          <w:b/>
          <w:w w:val="110"/>
        </w:rPr>
      </w:pPr>
      <w:r>
        <w:rPr>
          <w:rFonts w:ascii="Arial" w:eastAsia="Arial" w:hAnsi="Arial" w:cs="Arial"/>
          <w:b/>
          <w:w w:val="110"/>
        </w:rPr>
        <w:t>NA LATA 202</w:t>
      </w:r>
      <w:r w:rsidR="003B6AB3">
        <w:rPr>
          <w:rFonts w:ascii="Arial" w:eastAsia="Arial" w:hAnsi="Arial" w:cs="Arial"/>
          <w:b/>
          <w:w w:val="110"/>
        </w:rPr>
        <w:t>6</w:t>
      </w:r>
      <w:r>
        <w:rPr>
          <w:rFonts w:ascii="Arial" w:eastAsia="Arial" w:hAnsi="Arial" w:cs="Arial"/>
          <w:b/>
          <w:w w:val="110"/>
        </w:rPr>
        <w:t>-203</w:t>
      </w:r>
      <w:r w:rsidR="003B6AB3">
        <w:rPr>
          <w:rFonts w:ascii="Arial" w:eastAsia="Arial" w:hAnsi="Arial" w:cs="Arial"/>
          <w:b/>
          <w:w w:val="110"/>
        </w:rPr>
        <w:t>6</w:t>
      </w:r>
    </w:p>
    <w:p w14:paraId="570E52CD" w14:textId="77777777" w:rsidR="000739C6" w:rsidRPr="005C7F7F" w:rsidRDefault="000739C6" w:rsidP="000739C6">
      <w:pPr>
        <w:spacing w:after="0" w:line="240" w:lineRule="auto"/>
        <w:ind w:left="-425" w:right="-567"/>
        <w:jc w:val="center"/>
        <w:rPr>
          <w:rFonts w:ascii="Arial" w:eastAsia="Arial" w:hAnsi="Arial" w:cs="Arial"/>
          <w:b/>
          <w:w w:val="110"/>
        </w:rPr>
      </w:pPr>
    </w:p>
    <w:p w14:paraId="5B8B7051" w14:textId="0D42337D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Cs/>
        </w:rPr>
      </w:pPr>
      <w:r w:rsidRPr="005C7F7F">
        <w:rPr>
          <w:rFonts w:ascii="Arial" w:eastAsia="Arial" w:hAnsi="Arial" w:cs="Arial"/>
          <w:bCs/>
          <w:spacing w:val="-2"/>
        </w:rPr>
        <w:t xml:space="preserve">W związku z trwającymi pracami związanymi z przygotowaniem projektu </w:t>
      </w:r>
      <w:r w:rsidRPr="00432EB6">
        <w:rPr>
          <w:rFonts w:ascii="Arial" w:eastAsia="Arial" w:hAnsi="Arial" w:cs="Arial"/>
          <w:bCs/>
          <w:i/>
          <w:iCs/>
          <w:spacing w:val="-2"/>
        </w:rPr>
        <w:t>Gminnego Programu Rewitalizacji</w:t>
      </w:r>
      <w:r w:rsidRPr="00432EB6">
        <w:rPr>
          <w:rFonts w:ascii="Arial" w:eastAsia="Arial" w:hAnsi="Arial" w:cs="Arial"/>
          <w:bCs/>
          <w:i/>
          <w:iCs/>
        </w:rPr>
        <w:t xml:space="preserve"> </w:t>
      </w:r>
      <w:r w:rsidR="003B6AB3">
        <w:rPr>
          <w:rFonts w:ascii="Arial" w:eastAsia="Arial" w:hAnsi="Arial" w:cs="Arial"/>
          <w:bCs/>
          <w:i/>
          <w:iCs/>
        </w:rPr>
        <w:t>Gminy Miasta Gostynina</w:t>
      </w:r>
      <w:r w:rsidR="0062661E" w:rsidRPr="00432EB6">
        <w:rPr>
          <w:rFonts w:ascii="Arial" w:eastAsia="Arial" w:hAnsi="Arial" w:cs="Arial"/>
          <w:bCs/>
          <w:i/>
          <w:iCs/>
        </w:rPr>
        <w:t xml:space="preserve"> na lata 202</w:t>
      </w:r>
      <w:r w:rsidR="003B6AB3">
        <w:rPr>
          <w:rFonts w:ascii="Arial" w:eastAsia="Arial" w:hAnsi="Arial" w:cs="Arial"/>
          <w:bCs/>
          <w:i/>
          <w:iCs/>
        </w:rPr>
        <w:t>6</w:t>
      </w:r>
      <w:r w:rsidR="0062661E" w:rsidRPr="00432EB6">
        <w:rPr>
          <w:rFonts w:ascii="Arial" w:eastAsia="Arial" w:hAnsi="Arial" w:cs="Arial"/>
          <w:bCs/>
          <w:i/>
          <w:iCs/>
        </w:rPr>
        <w:t>-203</w:t>
      </w:r>
      <w:r w:rsidR="003B6AB3">
        <w:rPr>
          <w:rFonts w:ascii="Arial" w:eastAsia="Arial" w:hAnsi="Arial" w:cs="Arial"/>
          <w:bCs/>
          <w:i/>
          <w:iCs/>
        </w:rPr>
        <w:t>6</w:t>
      </w:r>
      <w:r w:rsidRPr="005C7F7F">
        <w:rPr>
          <w:rFonts w:ascii="Arial" w:eastAsia="Arial" w:hAnsi="Arial" w:cs="Arial"/>
          <w:bCs/>
        </w:rPr>
        <w:t xml:space="preserve"> zachęcamy do zgłaszania propozycji przedsięwzięć rewitalizacyjnych. Propozycje można zgłaszać z wykorzystaniem poniższego formularza w terminie do dnia </w:t>
      </w:r>
      <w:r w:rsidR="0062661E">
        <w:rPr>
          <w:rFonts w:ascii="Arial" w:eastAsia="Arial" w:hAnsi="Arial" w:cs="Arial"/>
          <w:b/>
        </w:rPr>
        <w:t>1</w:t>
      </w:r>
      <w:r w:rsidR="00B30356">
        <w:rPr>
          <w:rFonts w:ascii="Arial" w:eastAsia="Arial" w:hAnsi="Arial" w:cs="Arial"/>
          <w:b/>
        </w:rPr>
        <w:t>6</w:t>
      </w:r>
      <w:r w:rsidRPr="005C7F7F">
        <w:rPr>
          <w:rFonts w:ascii="Arial" w:eastAsia="Arial" w:hAnsi="Arial" w:cs="Arial"/>
          <w:b/>
        </w:rPr>
        <w:t xml:space="preserve"> </w:t>
      </w:r>
      <w:r w:rsidR="0062661E">
        <w:rPr>
          <w:rFonts w:ascii="Arial" w:eastAsia="Arial" w:hAnsi="Arial" w:cs="Arial"/>
          <w:b/>
        </w:rPr>
        <w:t>czerwca</w:t>
      </w:r>
      <w:r w:rsidRPr="005C7F7F">
        <w:rPr>
          <w:rFonts w:ascii="Arial" w:eastAsia="Arial" w:hAnsi="Arial" w:cs="Arial"/>
          <w:b/>
        </w:rPr>
        <w:t xml:space="preserve"> 202</w:t>
      </w:r>
      <w:r w:rsidR="00CB5061">
        <w:rPr>
          <w:rFonts w:ascii="Arial" w:eastAsia="Arial" w:hAnsi="Arial" w:cs="Arial"/>
          <w:b/>
        </w:rPr>
        <w:t>5</w:t>
      </w:r>
      <w:r w:rsidRPr="005C7F7F">
        <w:rPr>
          <w:rFonts w:ascii="Arial" w:eastAsia="Arial" w:hAnsi="Arial" w:cs="Arial"/>
          <w:b/>
        </w:rPr>
        <w:t xml:space="preserve"> roku.</w:t>
      </w:r>
      <w:r w:rsidRPr="005C7F7F">
        <w:rPr>
          <w:rFonts w:ascii="Arial" w:eastAsia="Arial" w:hAnsi="Arial" w:cs="Arial"/>
          <w:bCs/>
        </w:rPr>
        <w:t xml:space="preserve"> </w:t>
      </w:r>
    </w:p>
    <w:p w14:paraId="0F60B835" w14:textId="1F46A9BD" w:rsidR="000739C6" w:rsidRPr="00856261" w:rsidRDefault="000739C6" w:rsidP="000739C6">
      <w:pPr>
        <w:spacing w:after="12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6261">
        <w:rPr>
          <w:rFonts w:ascii="Arial" w:hAnsi="Arial" w:cs="Arial"/>
          <w:b/>
          <w:bCs/>
          <w:shd w:val="clear" w:color="auto" w:fill="FFFFFF"/>
        </w:rPr>
        <w:t>Wypełnione formularze należy dostarczyć: drogą elektroniczną na adres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: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um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>@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gostynin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.pl; drogą korespondencyjną na adres: Urząd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Miasta Gostynina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, ul.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Rynek 26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09-500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 xml:space="preserve">Gostynin 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>z</w:t>
      </w:r>
      <w:r w:rsidR="00214B1F" w:rsidRPr="00856261">
        <w:rPr>
          <w:rFonts w:ascii="Arial" w:hAnsi="Arial" w:cs="Arial"/>
          <w:b/>
          <w:bCs/>
          <w:shd w:val="clear" w:color="auto" w:fill="FFFFFF"/>
        </w:rPr>
        <w:t> 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dopiskiem „Rewitalizacja”; lub osobiście do Urzędu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Miasta Gostynina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 xml:space="preserve">, ul. </w:t>
      </w:r>
      <w:r w:rsidR="003B6AB3" w:rsidRPr="00856261">
        <w:rPr>
          <w:rFonts w:ascii="Arial" w:hAnsi="Arial" w:cs="Arial"/>
          <w:b/>
          <w:bCs/>
          <w:shd w:val="clear" w:color="auto" w:fill="FFFFFF"/>
        </w:rPr>
        <w:t>Rynek 26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>; od poniedziałku do piątku w</w:t>
      </w:r>
      <w:r w:rsidR="00CA2379" w:rsidRPr="00856261">
        <w:rPr>
          <w:rFonts w:ascii="Arial" w:hAnsi="Arial" w:cs="Arial"/>
          <w:b/>
          <w:bCs/>
          <w:shd w:val="clear" w:color="auto" w:fill="FFFFFF"/>
        </w:rPr>
        <w:t> </w:t>
      </w:r>
      <w:r w:rsidR="0085737D" w:rsidRPr="00856261">
        <w:rPr>
          <w:rFonts w:ascii="Arial" w:hAnsi="Arial" w:cs="Arial"/>
          <w:b/>
          <w:bCs/>
          <w:shd w:val="clear" w:color="auto" w:fill="FFFFFF"/>
        </w:rPr>
        <w:t>godzinach pracy urzędu</w:t>
      </w:r>
      <w:r w:rsidRPr="00856261">
        <w:rPr>
          <w:rFonts w:ascii="Arial" w:hAnsi="Arial" w:cs="Arial"/>
          <w:b/>
          <w:bCs/>
          <w:shd w:val="clear" w:color="auto" w:fill="FFFFFF"/>
        </w:rPr>
        <w:t>.</w:t>
      </w:r>
    </w:p>
    <w:p w14:paraId="4EE0B029" w14:textId="644A3F47" w:rsidR="0062661E" w:rsidRDefault="0062661E" w:rsidP="000739C6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62661E">
        <w:rPr>
          <w:rFonts w:ascii="Arial" w:hAnsi="Arial" w:cs="Arial"/>
          <w:shd w:val="clear" w:color="auto" w:fill="FFFFFF"/>
        </w:rPr>
        <w:t xml:space="preserve">Wszystkie informacje na temat procesu rewitalizacji w </w:t>
      </w:r>
      <w:r w:rsidR="003B6AB3">
        <w:rPr>
          <w:rFonts w:ascii="Arial" w:hAnsi="Arial" w:cs="Arial"/>
          <w:shd w:val="clear" w:color="auto" w:fill="FFFFFF"/>
        </w:rPr>
        <w:t>Gminie Miasta Gostynina</w:t>
      </w:r>
      <w:r w:rsidRPr="0062661E">
        <w:rPr>
          <w:rFonts w:ascii="Arial" w:hAnsi="Arial" w:cs="Arial"/>
          <w:shd w:val="clear" w:color="auto" w:fill="FFFFFF"/>
        </w:rPr>
        <w:t xml:space="preserve"> są dostępne na stronie internetowej www.</w:t>
      </w:r>
      <w:r w:rsidR="003B6AB3">
        <w:rPr>
          <w:rFonts w:ascii="Arial" w:hAnsi="Arial" w:cs="Arial"/>
          <w:shd w:val="clear" w:color="auto" w:fill="FFFFFF"/>
        </w:rPr>
        <w:t>gostynin</w:t>
      </w:r>
      <w:r w:rsidRPr="0062661E">
        <w:rPr>
          <w:rFonts w:ascii="Arial" w:hAnsi="Arial" w:cs="Arial"/>
          <w:shd w:val="clear" w:color="auto" w:fill="FFFFFF"/>
        </w:rPr>
        <w:t>.pl w zakładce "Rewitalizacja".</w:t>
      </w:r>
    </w:p>
    <w:p w14:paraId="0C87887F" w14:textId="57825FAC" w:rsidR="000739C6" w:rsidRPr="005C7F7F" w:rsidRDefault="000739C6" w:rsidP="000739C6">
      <w:pPr>
        <w:spacing w:after="120" w:line="276" w:lineRule="auto"/>
        <w:jc w:val="both"/>
        <w:rPr>
          <w:rFonts w:ascii="Arial" w:hAnsi="Arial" w:cs="Arial"/>
        </w:rPr>
      </w:pPr>
      <w:r w:rsidRPr="005C7F7F">
        <w:rPr>
          <w:rFonts w:ascii="Arial" w:eastAsia="Arial" w:hAnsi="Arial" w:cs="Arial"/>
          <w:bCs/>
        </w:rPr>
        <w:t xml:space="preserve">Przyjęcie </w:t>
      </w:r>
      <w:r w:rsidR="0062661E" w:rsidRPr="00432EB6">
        <w:rPr>
          <w:rFonts w:ascii="Arial" w:eastAsia="Arial" w:hAnsi="Arial" w:cs="Arial"/>
          <w:bCs/>
          <w:i/>
          <w:iCs/>
        </w:rPr>
        <w:t xml:space="preserve">Gminnego Programu Rewitalizacji </w:t>
      </w:r>
      <w:r w:rsidR="003B6AB3">
        <w:rPr>
          <w:rFonts w:ascii="Arial" w:eastAsia="Arial" w:hAnsi="Arial" w:cs="Arial"/>
          <w:bCs/>
          <w:i/>
          <w:iCs/>
        </w:rPr>
        <w:t xml:space="preserve">Gminy </w:t>
      </w:r>
      <w:r w:rsidR="003B6AB3" w:rsidRPr="003B6AB3">
        <w:rPr>
          <w:rFonts w:ascii="Arial" w:eastAsia="Arial" w:hAnsi="Arial" w:cs="Arial"/>
          <w:bCs/>
          <w:i/>
          <w:iCs/>
        </w:rPr>
        <w:t xml:space="preserve">Miasta Gostynina </w:t>
      </w:r>
      <w:r w:rsidR="0062661E" w:rsidRPr="00432EB6">
        <w:rPr>
          <w:rFonts w:ascii="Arial" w:eastAsia="Arial" w:hAnsi="Arial" w:cs="Arial"/>
          <w:bCs/>
          <w:i/>
          <w:iCs/>
        </w:rPr>
        <w:t>na lata 202</w:t>
      </w:r>
      <w:r w:rsidR="003B6AB3">
        <w:rPr>
          <w:rFonts w:ascii="Arial" w:eastAsia="Arial" w:hAnsi="Arial" w:cs="Arial"/>
          <w:bCs/>
          <w:i/>
          <w:iCs/>
        </w:rPr>
        <w:t>6</w:t>
      </w:r>
      <w:r w:rsidR="0062661E" w:rsidRPr="00432EB6">
        <w:rPr>
          <w:rFonts w:ascii="Arial" w:eastAsia="Arial" w:hAnsi="Arial" w:cs="Arial"/>
          <w:bCs/>
          <w:i/>
          <w:iCs/>
        </w:rPr>
        <w:t>-203</w:t>
      </w:r>
      <w:r w:rsidR="003B6AB3">
        <w:rPr>
          <w:rFonts w:ascii="Arial" w:eastAsia="Arial" w:hAnsi="Arial" w:cs="Arial"/>
          <w:bCs/>
          <w:i/>
          <w:iCs/>
        </w:rPr>
        <w:t>6</w:t>
      </w:r>
      <w:r w:rsidR="0062661E">
        <w:rPr>
          <w:rFonts w:ascii="Arial" w:eastAsia="Arial" w:hAnsi="Arial" w:cs="Arial"/>
          <w:bCs/>
        </w:rPr>
        <w:t xml:space="preserve"> </w:t>
      </w:r>
      <w:r w:rsidRPr="005C7F7F">
        <w:rPr>
          <w:rFonts w:ascii="Arial" w:eastAsia="Arial" w:hAnsi="Arial" w:cs="Arial"/>
          <w:bCs/>
        </w:rPr>
        <w:t xml:space="preserve">jest niezbędne do tego, by </w:t>
      </w:r>
      <w:r w:rsidR="000D23ED">
        <w:rPr>
          <w:rFonts w:ascii="Arial" w:eastAsia="Arial" w:hAnsi="Arial" w:cs="Arial"/>
          <w:bCs/>
        </w:rPr>
        <w:t>Gmina</w:t>
      </w:r>
      <w:r w:rsidRPr="005C7F7F">
        <w:rPr>
          <w:rFonts w:ascii="Arial" w:eastAsia="Arial" w:hAnsi="Arial" w:cs="Arial"/>
          <w:bCs/>
        </w:rPr>
        <w:t xml:space="preserve"> mogł</w:t>
      </w:r>
      <w:r w:rsidR="000D23ED">
        <w:rPr>
          <w:rFonts w:ascii="Arial" w:eastAsia="Arial" w:hAnsi="Arial" w:cs="Arial"/>
          <w:bCs/>
        </w:rPr>
        <w:t>a</w:t>
      </w:r>
      <w:r w:rsidRPr="005C7F7F">
        <w:rPr>
          <w:rFonts w:ascii="Arial" w:eastAsia="Arial" w:hAnsi="Arial" w:cs="Arial"/>
          <w:bCs/>
        </w:rPr>
        <w:t xml:space="preserve"> kontynuować działania rewitalizacyjne oraz pozyskiwać środki zewnętrzne na ich realizację. </w:t>
      </w:r>
      <w:r w:rsidRPr="005C7F7F">
        <w:rPr>
          <w:rFonts w:ascii="Arial" w:hAnsi="Arial" w:cs="Arial"/>
        </w:rPr>
        <w:t xml:space="preserve">Granice obszaru rewitalizacji zostały wytyczone uchwałą Nr </w:t>
      </w:r>
      <w:r w:rsidR="00DD0905" w:rsidRPr="00DD0905">
        <w:rPr>
          <w:rFonts w:ascii="Arial" w:hAnsi="Arial" w:cs="Arial"/>
        </w:rPr>
        <w:t>304/LXI/2017</w:t>
      </w:r>
      <w:r w:rsidR="00DD0905" w:rsidRPr="00DD0905" w:rsidDel="00DD0905">
        <w:rPr>
          <w:rFonts w:ascii="Arial" w:hAnsi="Arial" w:cs="Arial"/>
        </w:rPr>
        <w:t xml:space="preserve"> </w:t>
      </w:r>
      <w:r w:rsidR="00DD0905" w:rsidRPr="00DD0905">
        <w:rPr>
          <w:rFonts w:ascii="Arial" w:hAnsi="Arial" w:cs="Arial"/>
        </w:rPr>
        <w:t>Rady Miejskiej w Gostyninie</w:t>
      </w:r>
      <w:r w:rsidR="00DD0905">
        <w:rPr>
          <w:rFonts w:ascii="Arial" w:hAnsi="Arial" w:cs="Arial"/>
        </w:rPr>
        <w:t xml:space="preserve"> </w:t>
      </w:r>
      <w:r w:rsidRPr="005C7F7F">
        <w:rPr>
          <w:rFonts w:ascii="Arial" w:hAnsi="Arial" w:cs="Arial"/>
        </w:rPr>
        <w:t xml:space="preserve">w sprawie wyznaczenia obszaru zdegradowanego i obszaru rewitalizacji </w:t>
      </w:r>
      <w:r w:rsidR="00DD0905">
        <w:rPr>
          <w:rFonts w:ascii="Arial" w:hAnsi="Arial" w:cs="Arial"/>
        </w:rPr>
        <w:t xml:space="preserve">na </w:t>
      </w:r>
      <w:r w:rsidR="00DD0905" w:rsidRPr="00DD0905">
        <w:rPr>
          <w:rFonts w:ascii="Arial" w:hAnsi="Arial" w:cs="Arial"/>
        </w:rPr>
        <w:t>terenie Gminy Miasta Gostynina</w:t>
      </w:r>
      <w:r w:rsidRPr="005C7F7F">
        <w:rPr>
          <w:rFonts w:ascii="Arial" w:hAnsi="Arial" w:cs="Arial"/>
        </w:rPr>
        <w:t>.</w:t>
      </w:r>
    </w:p>
    <w:p w14:paraId="1029C559" w14:textId="27618354" w:rsidR="00335942" w:rsidRDefault="000739C6" w:rsidP="000739C6">
      <w:pPr>
        <w:spacing w:after="120" w:line="276" w:lineRule="auto"/>
        <w:jc w:val="both"/>
        <w:rPr>
          <w:rFonts w:ascii="Arial" w:hAnsi="Arial" w:cs="Arial"/>
        </w:rPr>
      </w:pPr>
      <w:r w:rsidRPr="005C7F7F">
        <w:rPr>
          <w:rFonts w:ascii="Arial" w:hAnsi="Arial" w:cs="Arial"/>
        </w:rPr>
        <w:t xml:space="preserve">Z treści tej uchwały wynika, że w kolejnych latach działania rewitalizacyjne w </w:t>
      </w:r>
      <w:r w:rsidR="00214B1F">
        <w:rPr>
          <w:rFonts w:ascii="Arial" w:hAnsi="Arial" w:cs="Arial"/>
        </w:rPr>
        <w:t>Gostyninie</w:t>
      </w:r>
      <w:r w:rsidR="00214B1F" w:rsidRPr="005C7F7F">
        <w:rPr>
          <w:rFonts w:ascii="Arial" w:hAnsi="Arial" w:cs="Arial"/>
        </w:rPr>
        <w:t xml:space="preserve"> </w:t>
      </w:r>
      <w:r w:rsidRPr="005C7F7F">
        <w:rPr>
          <w:rFonts w:ascii="Arial" w:hAnsi="Arial" w:cs="Arial"/>
        </w:rPr>
        <w:t>będą się koncentrowały na obszarze rewitalizacji, któr</w:t>
      </w:r>
      <w:r w:rsidR="00CB5061">
        <w:rPr>
          <w:rFonts w:ascii="Arial" w:hAnsi="Arial" w:cs="Arial"/>
        </w:rPr>
        <w:t xml:space="preserve">y obejmuje </w:t>
      </w:r>
      <w:r w:rsidR="00335942">
        <w:rPr>
          <w:rFonts w:ascii="Arial" w:hAnsi="Arial" w:cs="Arial"/>
        </w:rPr>
        <w:t xml:space="preserve">centralną część Gminy z Rynkiem i jego okolicami, a także osiedle przy ulicach Targowej i Kościuszkowców. </w:t>
      </w:r>
    </w:p>
    <w:p w14:paraId="0AFF7B89" w14:textId="3076A546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Cs/>
        </w:rPr>
      </w:pPr>
      <w:r w:rsidRPr="005C7F7F">
        <w:rPr>
          <w:rFonts w:ascii="Arial" w:hAnsi="Arial" w:cs="Arial"/>
        </w:rPr>
        <w:t>Link do mapy obszaru rewitalizacji w wysokiej rozdzielczości znajduje się pod adresem:</w:t>
      </w:r>
      <w:r w:rsidR="0062661E">
        <w:t xml:space="preserve"> </w:t>
      </w:r>
      <w:r w:rsidR="00214B1F" w:rsidRPr="00335942">
        <w:rPr>
          <w:rFonts w:ascii="Arial" w:hAnsi="Arial" w:cs="Arial"/>
        </w:rPr>
        <w:t>https://edziennik.mazowieckie.pl/WDU_W/2017/6045/akt.pdf</w:t>
      </w:r>
      <w:r w:rsidRPr="005C7F7F">
        <w:rPr>
          <w:rFonts w:ascii="Arial" w:hAnsi="Arial" w:cs="Arial"/>
        </w:rPr>
        <w:t>.</w:t>
      </w:r>
      <w:r w:rsidR="007E4464">
        <w:rPr>
          <w:rFonts w:ascii="Arial" w:hAnsi="Arial" w:cs="Arial"/>
        </w:rPr>
        <w:t xml:space="preserve"> </w:t>
      </w:r>
    </w:p>
    <w:p w14:paraId="0632F317" w14:textId="77777777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Cs/>
        </w:rPr>
      </w:pPr>
    </w:p>
    <w:p w14:paraId="6BA4754C" w14:textId="77777777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/>
        </w:rPr>
      </w:pPr>
      <w:r w:rsidRPr="005C7F7F">
        <w:rPr>
          <w:rFonts w:ascii="Arial" w:eastAsia="Arial" w:hAnsi="Arial" w:cs="Arial"/>
          <w:b/>
        </w:rPr>
        <w:t xml:space="preserve">Propozycje przedsięwzięć rewitalizacyjnych mogą składać wszystkie osoby i podmioty, które chcą się włączyć w projektowanie i realizację zadań na obszarze rewitalizacji.  </w:t>
      </w:r>
    </w:p>
    <w:p w14:paraId="1F34CA70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4746FED5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w w:val="110"/>
        </w:rPr>
      </w:pPr>
      <w:r w:rsidRPr="005C7F7F">
        <w:rPr>
          <w:rFonts w:ascii="Arial" w:hAnsi="Arial" w:cs="Arial"/>
          <w:b/>
          <w:bCs/>
          <w:w w:val="110"/>
        </w:rPr>
        <w:t>Informacje o zgłaszającym</w:t>
      </w:r>
      <w:r w:rsidRPr="005C7F7F">
        <w:rPr>
          <w:rFonts w:ascii="Arial" w:hAnsi="Arial" w:cs="Arial"/>
          <w:w w:val="110"/>
        </w:rPr>
        <w:t xml:space="preserve"> </w:t>
      </w:r>
    </w:p>
    <w:tbl>
      <w:tblPr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9"/>
        <w:gridCol w:w="5533"/>
      </w:tblGrid>
      <w:tr w:rsidR="000739C6" w:rsidRPr="005C7F7F" w14:paraId="5DD48419" w14:textId="77777777" w:rsidTr="00070687">
        <w:trPr>
          <w:trHeight w:val="593"/>
        </w:trPr>
        <w:tc>
          <w:tcPr>
            <w:tcW w:w="3539" w:type="dxa"/>
            <w:shd w:val="clear" w:color="auto" w:fill="auto"/>
            <w:vAlign w:val="center"/>
            <w:hideMark/>
          </w:tcPr>
          <w:p w14:paraId="09AB0A8C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 w:rsidRPr="005C7F7F">
              <w:rPr>
                <w:rFonts w:ascii="Arial" w:hAnsi="Arial" w:cs="Arial"/>
              </w:rPr>
              <w:t xml:space="preserve">Imię i nazwisko </w:t>
            </w:r>
            <w:r w:rsidRPr="005C7F7F">
              <w:rPr>
                <w:rFonts w:ascii="Arial" w:hAnsi="Arial" w:cs="Arial"/>
              </w:rPr>
              <w:br/>
              <w:t>lub reprezentowany podmiot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01C0562F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4AB6FAD4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68C161DF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  <w:tr w:rsidR="000739C6" w:rsidRPr="005C7F7F" w14:paraId="62A1DAC2" w14:textId="77777777" w:rsidTr="00070687">
        <w:trPr>
          <w:trHeight w:val="545"/>
        </w:trPr>
        <w:tc>
          <w:tcPr>
            <w:tcW w:w="3539" w:type="dxa"/>
            <w:shd w:val="clear" w:color="auto" w:fill="auto"/>
            <w:vAlign w:val="center"/>
            <w:hideMark/>
          </w:tcPr>
          <w:p w14:paraId="3CDC95FD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 w:rsidRPr="005C7F7F">
              <w:rPr>
                <w:rFonts w:ascii="Arial" w:hAnsi="Arial" w:cs="Arial"/>
              </w:rPr>
              <w:t xml:space="preserve">Adres e-mail </w:t>
            </w:r>
            <w:r w:rsidRPr="005C7F7F">
              <w:rPr>
                <w:rFonts w:ascii="Arial" w:hAnsi="Arial" w:cs="Arial"/>
              </w:rPr>
              <w:br/>
              <w:t>lub numer telefonu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572DBC1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52657AF1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1A2A44E6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6522EF2" w14:textId="77777777" w:rsidR="000739C6" w:rsidRPr="005C7F7F" w:rsidRDefault="000739C6" w:rsidP="000739C6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</w:rPr>
      </w:pPr>
    </w:p>
    <w:p w14:paraId="49DFFE63" w14:textId="77777777" w:rsidR="000739C6" w:rsidRPr="005C7F7F" w:rsidRDefault="000739C6" w:rsidP="000739C6">
      <w:pPr>
        <w:rPr>
          <w:rFonts w:ascii="Arial" w:hAnsi="Arial" w:cs="Arial"/>
          <w:b/>
          <w:bCs/>
          <w:kern w:val="24"/>
        </w:rPr>
      </w:pPr>
      <w:r w:rsidRPr="005C7F7F">
        <w:rPr>
          <w:rFonts w:ascii="Arial" w:hAnsi="Arial" w:cs="Arial"/>
          <w:b/>
          <w:bCs/>
          <w:kern w:val="24"/>
        </w:rPr>
        <w:br w:type="page"/>
      </w:r>
    </w:p>
    <w:p w14:paraId="7267A832" w14:textId="77777777" w:rsidR="000739C6" w:rsidRPr="005C7F7F" w:rsidRDefault="000739C6" w:rsidP="000739C6">
      <w:pPr>
        <w:rPr>
          <w:rFonts w:ascii="Arial" w:hAnsi="Arial" w:cs="Arial"/>
          <w:i/>
          <w:iCs/>
          <w:kern w:val="24"/>
          <w:sz w:val="24"/>
          <w:szCs w:val="24"/>
        </w:rPr>
      </w:pPr>
      <w:r w:rsidRPr="005C7F7F">
        <w:rPr>
          <w:rFonts w:ascii="Arial" w:hAnsi="Arial" w:cs="Arial"/>
          <w:b/>
          <w:bCs/>
          <w:kern w:val="24"/>
          <w:sz w:val="24"/>
          <w:szCs w:val="24"/>
        </w:rPr>
        <w:lastRenderedPageBreak/>
        <w:t>Propozycja przedsięwzięcia rewitalizacyjnego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42"/>
      </w:tblGrid>
      <w:tr w:rsidR="000739C6" w:rsidRPr="005C7F7F" w14:paraId="2A61874D" w14:textId="77777777" w:rsidTr="00070687">
        <w:trPr>
          <w:trHeight w:val="113"/>
        </w:trPr>
        <w:tc>
          <w:tcPr>
            <w:tcW w:w="9042" w:type="dxa"/>
            <w:shd w:val="clear" w:color="auto" w:fill="FFFFFF"/>
          </w:tcPr>
          <w:p w14:paraId="0DAC69BF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 xml:space="preserve">Tytuł projektu </w:t>
            </w:r>
          </w:p>
        </w:tc>
      </w:tr>
      <w:tr w:rsidR="000739C6" w:rsidRPr="005C7F7F" w14:paraId="1E48C4C4" w14:textId="77777777" w:rsidTr="00070687">
        <w:trPr>
          <w:trHeight w:val="248"/>
        </w:trPr>
        <w:tc>
          <w:tcPr>
            <w:tcW w:w="9042" w:type="dxa"/>
            <w:shd w:val="clear" w:color="auto" w:fill="FFFFFF"/>
          </w:tcPr>
          <w:p w14:paraId="7A905050" w14:textId="77777777" w:rsidR="000739C6" w:rsidRPr="005C7F7F" w:rsidRDefault="000739C6" w:rsidP="00070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D6607E0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73647938" w14:textId="77777777" w:rsidTr="00070687">
        <w:tc>
          <w:tcPr>
            <w:tcW w:w="9042" w:type="dxa"/>
            <w:shd w:val="clear" w:color="auto" w:fill="FFFFFF"/>
          </w:tcPr>
          <w:p w14:paraId="68B14301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Szacunkowa wartość</w:t>
            </w:r>
          </w:p>
        </w:tc>
      </w:tr>
      <w:tr w:rsidR="000739C6" w:rsidRPr="005C7F7F" w14:paraId="2475CBC0" w14:textId="77777777" w:rsidTr="00070687">
        <w:tc>
          <w:tcPr>
            <w:tcW w:w="9042" w:type="dxa"/>
            <w:shd w:val="clear" w:color="auto" w:fill="FFFFFF"/>
          </w:tcPr>
          <w:p w14:paraId="708B3CD9" w14:textId="77777777" w:rsidR="000739C6" w:rsidRPr="005C7F7F" w:rsidRDefault="000739C6" w:rsidP="00070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AA3311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2E43F190" w14:textId="77777777" w:rsidTr="00070687">
        <w:tc>
          <w:tcPr>
            <w:tcW w:w="9042" w:type="dxa"/>
            <w:shd w:val="clear" w:color="auto" w:fill="FFFFFF"/>
          </w:tcPr>
          <w:p w14:paraId="56163D8B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Lokalizacja</w:t>
            </w:r>
          </w:p>
        </w:tc>
      </w:tr>
      <w:tr w:rsidR="000739C6" w:rsidRPr="005C7F7F" w14:paraId="43F34753" w14:textId="77777777" w:rsidTr="00070687">
        <w:tc>
          <w:tcPr>
            <w:tcW w:w="9042" w:type="dxa"/>
            <w:shd w:val="clear" w:color="auto" w:fill="FFFFFF"/>
          </w:tcPr>
          <w:p w14:paraId="7F96E2A5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81E321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20D75AC5" w14:textId="77777777" w:rsidTr="00070687">
        <w:tc>
          <w:tcPr>
            <w:tcW w:w="9042" w:type="dxa"/>
            <w:shd w:val="clear" w:color="auto" w:fill="FFFFFF"/>
          </w:tcPr>
          <w:p w14:paraId="670408ED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Opis projektu</w:t>
            </w:r>
          </w:p>
        </w:tc>
      </w:tr>
      <w:tr w:rsidR="000739C6" w:rsidRPr="005C7F7F" w14:paraId="6C1268A2" w14:textId="77777777" w:rsidTr="00070687">
        <w:tc>
          <w:tcPr>
            <w:tcW w:w="9042" w:type="dxa"/>
            <w:shd w:val="clear" w:color="auto" w:fill="FFFFFF"/>
          </w:tcPr>
          <w:p w14:paraId="00C1F5E9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2C03A3EB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22B431A9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75E1E3B7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75E9D854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271D05E1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1F7749DA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3E59041E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77FFB728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28226594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4A9FB5E8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</w:tc>
      </w:tr>
      <w:tr w:rsidR="000739C6" w:rsidRPr="005C7F7F" w14:paraId="088AA768" w14:textId="77777777" w:rsidTr="00070687">
        <w:tc>
          <w:tcPr>
            <w:tcW w:w="9042" w:type="dxa"/>
            <w:shd w:val="clear" w:color="auto" w:fill="FFFFFF"/>
          </w:tcPr>
          <w:p w14:paraId="19450983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Podmiot realizujący</w:t>
            </w:r>
          </w:p>
        </w:tc>
      </w:tr>
      <w:tr w:rsidR="000739C6" w:rsidRPr="005C7F7F" w14:paraId="5BEEAD42" w14:textId="77777777" w:rsidTr="00070687">
        <w:tc>
          <w:tcPr>
            <w:tcW w:w="9042" w:type="dxa"/>
            <w:shd w:val="clear" w:color="auto" w:fill="FFFFFF"/>
          </w:tcPr>
          <w:p w14:paraId="4A44F8D4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0AB1C2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524A06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49CC7F66" w14:textId="77777777" w:rsidTr="00070687">
        <w:tc>
          <w:tcPr>
            <w:tcW w:w="9042" w:type="dxa"/>
            <w:shd w:val="clear" w:color="auto" w:fill="FFFFFF"/>
          </w:tcPr>
          <w:p w14:paraId="6E799816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Prognozowane rezultaty</w:t>
            </w:r>
          </w:p>
        </w:tc>
      </w:tr>
      <w:tr w:rsidR="000739C6" w:rsidRPr="005C7F7F" w14:paraId="1E6C51BC" w14:textId="77777777" w:rsidTr="00070687">
        <w:tc>
          <w:tcPr>
            <w:tcW w:w="9042" w:type="dxa"/>
            <w:shd w:val="clear" w:color="auto" w:fill="FFFFFF"/>
          </w:tcPr>
          <w:p w14:paraId="45404C30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B7A900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DB3D7D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D2D21B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9D32CA6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64CA27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ABF895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C885876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55B6856D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56298947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12844B1A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7841E3E8" w14:textId="77777777" w:rsidR="000739C6" w:rsidRPr="005C7F7F" w:rsidRDefault="000739C6" w:rsidP="000739C6">
      <w:pPr>
        <w:rPr>
          <w:rFonts w:ascii="Arial" w:hAnsi="Arial" w:cs="Arial"/>
          <w:b/>
          <w:bCs/>
          <w:w w:val="110"/>
        </w:rPr>
      </w:pPr>
      <w:r w:rsidRPr="005C7F7F">
        <w:rPr>
          <w:rFonts w:ascii="Arial" w:hAnsi="Arial" w:cs="Arial"/>
          <w:b/>
          <w:bCs/>
          <w:w w:val="110"/>
        </w:rPr>
        <w:br w:type="page"/>
      </w:r>
    </w:p>
    <w:p w14:paraId="0AD491AA" w14:textId="77777777" w:rsidR="0085737D" w:rsidRPr="00335942" w:rsidRDefault="0085737D" w:rsidP="0085737D">
      <w:pPr>
        <w:spacing w:before="120" w:after="120"/>
        <w:jc w:val="center"/>
        <w:rPr>
          <w:rStyle w:val="markedcontent"/>
          <w:rFonts w:ascii="Arial" w:hAnsi="Arial" w:cs="Arial"/>
          <w:b/>
          <w:sz w:val="16"/>
          <w:szCs w:val="16"/>
        </w:rPr>
      </w:pPr>
      <w:r w:rsidRPr="0097482E">
        <w:rPr>
          <w:rStyle w:val="markedcontent"/>
          <w:rFonts w:ascii="Arial" w:hAnsi="Arial" w:cs="Arial"/>
          <w:b/>
          <w:sz w:val="16"/>
          <w:szCs w:val="16"/>
        </w:rPr>
        <w:lastRenderedPageBreak/>
        <w:t>Klauzula Informacyjna o przetwarzaniu danych osobowych</w:t>
      </w:r>
      <w:r w:rsidRPr="00335942">
        <w:rPr>
          <w:rStyle w:val="markedcontent"/>
          <w:rFonts w:ascii="Arial" w:hAnsi="Arial" w:cs="Arial"/>
          <w:b/>
          <w:sz w:val="16"/>
          <w:szCs w:val="16"/>
        </w:rPr>
        <w:t xml:space="preserve"> </w:t>
      </w:r>
    </w:p>
    <w:p w14:paraId="17E4D870" w14:textId="2362E9A4" w:rsidR="0085737D" w:rsidRPr="00335942" w:rsidRDefault="0085737D" w:rsidP="00FA026C">
      <w:pPr>
        <w:spacing w:before="120" w:after="120"/>
        <w:rPr>
          <w:rFonts w:ascii="Arial" w:hAnsi="Arial" w:cs="Arial"/>
          <w:bCs/>
          <w:sz w:val="16"/>
          <w:szCs w:val="16"/>
        </w:rPr>
      </w:pPr>
      <w:r w:rsidRPr="00335942">
        <w:rPr>
          <w:rFonts w:ascii="Arial" w:hAnsi="Arial" w:cs="Arial"/>
          <w:b/>
          <w:sz w:val="16"/>
          <w:szCs w:val="16"/>
        </w:rPr>
        <w:t xml:space="preserve">Zgodnie z art. 13 ust. 1 i ust. 2 ogólnego rozporządzenia o ochronie danych osobowych z dnia 27 kwietnia 2016 roku Urząd </w:t>
      </w:r>
      <w:r w:rsidR="00FA026C" w:rsidRPr="00335942">
        <w:rPr>
          <w:rFonts w:ascii="Arial" w:hAnsi="Arial" w:cs="Arial"/>
          <w:b/>
          <w:sz w:val="16"/>
          <w:szCs w:val="16"/>
        </w:rPr>
        <w:t>Miasta Gostynina</w:t>
      </w:r>
      <w:r w:rsidRPr="00335942">
        <w:rPr>
          <w:rFonts w:ascii="Arial" w:hAnsi="Arial" w:cs="Arial"/>
          <w:b/>
          <w:sz w:val="16"/>
          <w:szCs w:val="16"/>
        </w:rPr>
        <w:t xml:space="preserve"> informuje, że:</w:t>
      </w:r>
      <w:r w:rsidRPr="00335942">
        <w:rPr>
          <w:rFonts w:ascii="Arial" w:hAnsi="Arial" w:cs="Arial"/>
          <w:bCs/>
          <w:sz w:val="16"/>
          <w:szCs w:val="16"/>
        </w:rPr>
        <w:br/>
      </w:r>
      <w:r w:rsidR="00FA026C" w:rsidRPr="00335942">
        <w:rPr>
          <w:rFonts w:ascii="Arial" w:hAnsi="Arial" w:cs="Arial"/>
          <w:bCs/>
          <w:sz w:val="16"/>
          <w:szCs w:val="16"/>
        </w:rPr>
        <w:t>1. Administratorem Pani/Pana danych osobowych jest Urząd Miasta Gostynina, ul. Rynek 26, 09-500 Gostynin, reprezentowany przez Burmistrza Miasta Gostynina.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2. Administrator  powołał Inspektora Ochrony Danych osobowych, z którym można się kontaktować za pomocą adresu: iod.umg@gostynin.pl.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3. Administrator przetwarza Pani/Pana dane osobowe na podstawie obowiązujących przepisów prawa, zawartych umów oraz na podstawie udzielonej zgody.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4. W związku z przetwarzaniem danych w celach o których mowa w pkt 4 odbiorcami Pani/Pana danych osobowych mogą być: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organy władzy publicznej oraz podmioty wykonujące zadania publiczne lub działające na zlecenie organów władzy publicznej, w zakresie i w celach, które wynikają z przepisów powszechnie obowiązującego prawa;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inne podmioty, które na podstawie stosownych umów podpisanych z Gminą Miastem Gostynin przetwarzają dane osobowe, dla których Administratorem jest Urząd Miasta Gostynina.</w:t>
      </w:r>
      <w:r w:rsidR="00FA026C" w:rsidRPr="00335942">
        <w:rPr>
          <w:rFonts w:ascii="Arial" w:hAnsi="Arial" w:cs="Arial"/>
          <w:bCs/>
          <w:sz w:val="16"/>
          <w:szCs w:val="16"/>
        </w:rPr>
        <w:br/>
      </w:r>
      <w:r w:rsidR="00335942">
        <w:rPr>
          <w:rFonts w:ascii="Arial" w:hAnsi="Arial" w:cs="Arial"/>
          <w:bCs/>
          <w:sz w:val="16"/>
          <w:szCs w:val="16"/>
        </w:rPr>
        <w:t>5</w:t>
      </w:r>
      <w:r w:rsidR="00FA026C" w:rsidRPr="00335942">
        <w:rPr>
          <w:rFonts w:ascii="Arial" w:hAnsi="Arial" w:cs="Arial"/>
          <w:bCs/>
          <w:sz w:val="16"/>
          <w:szCs w:val="16"/>
        </w:rPr>
        <w:t>. Pani/Pana dane osobowe będą przechowywane przez okres niezbędny do realizacji celów określonych w pkt 4, a po tym czasie przez okres oraz w zakresie wymaganym przez przepisy powszechnie obowiązującego prawa.</w:t>
      </w:r>
      <w:r w:rsidR="00FA026C" w:rsidRPr="00335942">
        <w:rPr>
          <w:rFonts w:ascii="Arial" w:hAnsi="Arial" w:cs="Arial"/>
          <w:bCs/>
          <w:sz w:val="16"/>
          <w:szCs w:val="16"/>
        </w:rPr>
        <w:br/>
      </w:r>
      <w:r w:rsidR="00335942">
        <w:rPr>
          <w:rFonts w:ascii="Arial" w:hAnsi="Arial" w:cs="Arial"/>
          <w:bCs/>
          <w:sz w:val="16"/>
          <w:szCs w:val="16"/>
        </w:rPr>
        <w:t>6</w:t>
      </w:r>
      <w:r w:rsidR="00FA026C" w:rsidRPr="00335942">
        <w:rPr>
          <w:rFonts w:ascii="Arial" w:hAnsi="Arial" w:cs="Arial"/>
          <w:bCs/>
          <w:sz w:val="16"/>
          <w:szCs w:val="16"/>
        </w:rPr>
        <w:t>. W związku z przetwarzaniem Pani/Pana danych osobowych przysługują Pani/Panu następujące uprawnienia: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prawo dostępu do danych osobowych, w tym prawo do uzyskania kopii tych danych;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prawo do żądania sprostowania danych osobowych – w przypadku gdy dane są nieprawidłowe lub niekompletne;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prawo do żądania usunięcia danych osobowych, w przypadku gdy: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dane nie są już niezbędne do celów, dla których były zebrane lub w inny sposób przetwarzane,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osoba, której dane dotyczą, wniosła sprzeciw wobec przetwarzania danych osobowych,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osoba, której dane dotyczą wycofała zgodę na przetwarzanie danych osobowych, która jest podstawą przetwarzania danych i nie ma innej podstawy prawnej przetwarzania danych,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dane osobowe przetwarzane są niezgodnie z prawem,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dane osobowe muszą być usunięte w celu wywiązania się z obowiązku wynikającego z przepisów prawa;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prawo do żądania ograniczenia przetwarzania danych osobowych – w przypadku, gdy: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osoba, której dane dotyczą kwestionuje prawidłowość danych osobowych,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przetwarzanie danych jest niezgodne z prawem, a osoba, której dane dotyczą, sprzeciwia się usunięciu danych, żądając w zamian ich ograniczenia,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Administrator nie potrzebuje już danych dla swoich celów, ale osoba, której dane dotyczą, potrzebuje ich do ustalenia, obrony lub dochodzenia roszczeń,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– osoba, której dane dotyczą, wniosła sprzeciw wobec przetwarzania danych, do czasu ustalenia czy prawnie uzasadnione podstawy po stronie administratora są nadrzędne wobec podstawy sprzeciwu;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prawo do przenoszenia danych – w przypadku przetwarzanie danych odbywa się na podstawie umowy zawartej z osobą, której dane dotyczą lub na podstawie zgody wyrażonej przez tą osobę,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prawo sprzeciwu wobec przetwarzania danych – w przypadku gdy łącznie spełnione są następujące przesłanki: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zaistnieją przyczyny związane z Pani/Pana szczególną sytuacją, w przypadku przetwarzania danych na podstawie zadania realizowanego w interesie publicznym lub w ramach sprawowania władzy publicznej przez Administratora,</w:t>
      </w:r>
      <w:r w:rsidR="00FA026C" w:rsidRPr="00335942">
        <w:rPr>
          <w:rFonts w:ascii="Arial" w:hAnsi="Arial" w:cs="Arial"/>
          <w:bCs/>
          <w:sz w:val="16"/>
          <w:szCs w:val="16"/>
        </w:rPr>
        <w:br/>
        <w:t>•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="00FA026C" w:rsidRPr="00335942">
        <w:rPr>
          <w:rFonts w:ascii="Arial" w:hAnsi="Arial" w:cs="Arial"/>
          <w:bCs/>
          <w:sz w:val="16"/>
          <w:szCs w:val="16"/>
        </w:rPr>
        <w:br/>
      </w:r>
      <w:r w:rsidR="00335942">
        <w:rPr>
          <w:rFonts w:ascii="Arial" w:hAnsi="Arial" w:cs="Arial"/>
          <w:bCs/>
          <w:sz w:val="16"/>
          <w:szCs w:val="16"/>
        </w:rPr>
        <w:t>7</w:t>
      </w:r>
      <w:r w:rsidR="00FA026C" w:rsidRPr="00335942">
        <w:rPr>
          <w:rFonts w:ascii="Arial" w:hAnsi="Arial" w:cs="Arial"/>
          <w:bCs/>
          <w:sz w:val="16"/>
          <w:szCs w:val="16"/>
        </w:rPr>
        <w:t>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="00B36052" w:rsidRPr="00335942">
        <w:rPr>
          <w:rFonts w:ascii="Arial" w:hAnsi="Arial" w:cs="Arial"/>
          <w:bCs/>
          <w:sz w:val="16"/>
          <w:szCs w:val="16"/>
        </w:rPr>
        <w:br/>
      </w:r>
      <w:r w:rsidR="00335942">
        <w:rPr>
          <w:rFonts w:ascii="Arial" w:hAnsi="Arial" w:cs="Arial"/>
          <w:bCs/>
          <w:sz w:val="16"/>
          <w:szCs w:val="16"/>
        </w:rPr>
        <w:t>8</w:t>
      </w:r>
      <w:r w:rsidR="00B36052" w:rsidRPr="00335942">
        <w:rPr>
          <w:rFonts w:ascii="Arial" w:hAnsi="Arial" w:cs="Arial"/>
          <w:bCs/>
          <w:sz w:val="16"/>
          <w:szCs w:val="16"/>
        </w:rPr>
        <w:t xml:space="preserve">. </w:t>
      </w:r>
      <w:r w:rsidR="00FA026C" w:rsidRPr="00335942">
        <w:rPr>
          <w:rFonts w:ascii="Arial" w:hAnsi="Arial" w:cs="Arial"/>
          <w:bCs/>
          <w:sz w:val="16"/>
          <w:szCs w:val="16"/>
        </w:rPr>
        <w:t>W przypadku powzięcia informacji o niezgodnym z prawem przetwarzaniu w Urzędzie Miasta Gostynina Pani/Pana danych osobowych, przysługuje Pani/Panu prawo wniesienia skargi do organu nadzorczego właściwego w sprawach ochrony danych osobowych.</w:t>
      </w:r>
      <w:r w:rsidR="00B36052" w:rsidRPr="00335942">
        <w:rPr>
          <w:rFonts w:ascii="Arial" w:hAnsi="Arial" w:cs="Arial"/>
          <w:bCs/>
          <w:sz w:val="16"/>
          <w:szCs w:val="16"/>
        </w:rPr>
        <w:br/>
      </w:r>
      <w:r w:rsidR="00335942">
        <w:rPr>
          <w:rFonts w:ascii="Arial" w:hAnsi="Arial" w:cs="Arial"/>
          <w:bCs/>
          <w:sz w:val="16"/>
          <w:szCs w:val="16"/>
        </w:rPr>
        <w:t>9</w:t>
      </w:r>
      <w:r w:rsidR="00B36052" w:rsidRPr="00335942">
        <w:rPr>
          <w:rFonts w:ascii="Arial" w:hAnsi="Arial" w:cs="Arial"/>
          <w:bCs/>
          <w:sz w:val="16"/>
          <w:szCs w:val="16"/>
        </w:rPr>
        <w:t xml:space="preserve">. </w:t>
      </w:r>
      <w:r w:rsidR="00FA026C" w:rsidRPr="00335942">
        <w:rPr>
          <w:rFonts w:ascii="Arial" w:hAnsi="Arial" w:cs="Arial"/>
          <w:bCs/>
          <w:sz w:val="16"/>
          <w:szCs w:val="16"/>
        </w:rPr>
        <w:t>W sytuacji, gdy przetwarzanie danych osobowych odbywa się na podstawie zgody osoby, której dane dotyczą, podanie przez Panią/Pana danych osobowych Administratorowi ma charakter dobrowolny.</w:t>
      </w:r>
      <w:r w:rsidR="00B36052" w:rsidRPr="00335942">
        <w:rPr>
          <w:rFonts w:ascii="Arial" w:hAnsi="Arial" w:cs="Arial"/>
          <w:bCs/>
          <w:sz w:val="16"/>
          <w:szCs w:val="16"/>
        </w:rPr>
        <w:br/>
        <w:t>1</w:t>
      </w:r>
      <w:r w:rsidR="00335942">
        <w:rPr>
          <w:rFonts w:ascii="Arial" w:hAnsi="Arial" w:cs="Arial"/>
          <w:bCs/>
          <w:sz w:val="16"/>
          <w:szCs w:val="16"/>
        </w:rPr>
        <w:t>0</w:t>
      </w:r>
      <w:r w:rsidR="00B36052" w:rsidRPr="00335942">
        <w:rPr>
          <w:rFonts w:ascii="Arial" w:hAnsi="Arial" w:cs="Arial"/>
          <w:bCs/>
          <w:sz w:val="16"/>
          <w:szCs w:val="16"/>
        </w:rPr>
        <w:t xml:space="preserve">. </w:t>
      </w:r>
      <w:r w:rsidR="00FA026C" w:rsidRPr="00335942">
        <w:rPr>
          <w:rFonts w:ascii="Arial" w:hAnsi="Arial" w:cs="Arial"/>
          <w:bCs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  <w:r w:rsidR="00B36052" w:rsidRPr="00335942">
        <w:rPr>
          <w:rFonts w:ascii="Arial" w:hAnsi="Arial" w:cs="Arial"/>
          <w:bCs/>
          <w:sz w:val="16"/>
          <w:szCs w:val="16"/>
        </w:rPr>
        <w:br/>
        <w:t>1</w:t>
      </w:r>
      <w:r w:rsidR="00335942">
        <w:rPr>
          <w:rFonts w:ascii="Arial" w:hAnsi="Arial" w:cs="Arial"/>
          <w:bCs/>
          <w:sz w:val="16"/>
          <w:szCs w:val="16"/>
        </w:rPr>
        <w:t>1</w:t>
      </w:r>
      <w:r w:rsidR="00B36052" w:rsidRPr="00335942">
        <w:rPr>
          <w:rFonts w:ascii="Arial" w:hAnsi="Arial" w:cs="Arial"/>
          <w:bCs/>
          <w:sz w:val="16"/>
          <w:szCs w:val="16"/>
        </w:rPr>
        <w:t xml:space="preserve">. </w:t>
      </w:r>
      <w:r w:rsidR="00FA026C" w:rsidRPr="00335942">
        <w:rPr>
          <w:rFonts w:ascii="Arial" w:hAnsi="Arial" w:cs="Arial"/>
          <w:bCs/>
          <w:sz w:val="16"/>
          <w:szCs w:val="16"/>
        </w:rPr>
        <w:t>Pani/Pana dane mogą być przetwarzane w sposób zautomatyzowany i nie będą profilowane.</w:t>
      </w:r>
    </w:p>
    <w:p w14:paraId="41500493" w14:textId="77777777" w:rsidR="0085737D" w:rsidRDefault="0085737D" w:rsidP="0085737D">
      <w:pPr>
        <w:spacing w:before="120" w:after="120"/>
        <w:rPr>
          <w:rFonts w:ascii="Arial" w:hAnsi="Arial" w:cs="Arial"/>
          <w:bCs/>
          <w:sz w:val="17"/>
          <w:szCs w:val="17"/>
        </w:rPr>
      </w:pPr>
    </w:p>
    <w:p w14:paraId="35CC449C" w14:textId="77777777" w:rsidR="0085737D" w:rsidRPr="002641F6" w:rsidRDefault="0085737D" w:rsidP="0085737D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2641F6">
        <w:rPr>
          <w:rFonts w:ascii="Arial" w:hAnsi="Arial" w:cs="Arial"/>
          <w:b/>
          <w:sz w:val="20"/>
          <w:szCs w:val="20"/>
        </w:rPr>
        <w:t>Oświadczenie o wyrażeniu zgody na przetwarzanie danych osobowych</w:t>
      </w:r>
    </w:p>
    <w:p w14:paraId="7870D9E7" w14:textId="22CCCC8A" w:rsidR="0085737D" w:rsidRPr="002641F6" w:rsidRDefault="0085737D" w:rsidP="0085737D">
      <w:pPr>
        <w:autoSpaceDE w:val="0"/>
        <w:autoSpaceDN w:val="0"/>
        <w:adjustRightInd w:val="0"/>
        <w:spacing w:before="120" w:after="120"/>
        <w:jc w:val="both"/>
        <w:rPr>
          <w:rStyle w:val="markedcontent"/>
          <w:rFonts w:ascii="Arial" w:hAnsi="Arial" w:cs="Arial"/>
          <w:sz w:val="18"/>
          <w:szCs w:val="18"/>
        </w:rPr>
      </w:pPr>
      <w:r w:rsidRPr="002641F6">
        <w:rPr>
          <w:rStyle w:val="markedcontent"/>
          <w:rFonts w:ascii="Arial" w:hAnsi="Arial" w:cs="Arial"/>
          <w:sz w:val="18"/>
          <w:szCs w:val="18"/>
        </w:rPr>
        <w:t xml:space="preserve">Potwierdzam zapoznanie się z powyższą klauzulą informacyjną o przetwarzaniu danych osobowych. Wyrażam zgodę na przetwarzanie moich danych osobowych w zakresie imienia i nazwiska i adresu e-mail lub numeru telefonu w celu określonym w pkt. </w:t>
      </w:r>
      <w:r w:rsidR="00B36052">
        <w:rPr>
          <w:rStyle w:val="markedcontent"/>
          <w:rFonts w:ascii="Arial" w:hAnsi="Arial" w:cs="Arial"/>
          <w:sz w:val="18"/>
          <w:szCs w:val="18"/>
        </w:rPr>
        <w:t>4</w:t>
      </w:r>
      <w:r w:rsidR="00B36052" w:rsidRPr="002641F6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2641F6">
        <w:rPr>
          <w:rStyle w:val="markedcontent"/>
          <w:rFonts w:ascii="Arial" w:hAnsi="Arial" w:cs="Arial"/>
          <w:sz w:val="18"/>
          <w:szCs w:val="18"/>
        </w:rPr>
        <w:t xml:space="preserve">powyższej Klauzuli Informacyjnej. </w:t>
      </w:r>
    </w:p>
    <w:p w14:paraId="1C646CD4" w14:textId="77777777" w:rsidR="0085737D" w:rsidRPr="002641F6" w:rsidRDefault="0085737D" w:rsidP="0085737D">
      <w:pPr>
        <w:autoSpaceDE w:val="0"/>
        <w:autoSpaceDN w:val="0"/>
        <w:adjustRightInd w:val="0"/>
        <w:spacing w:before="120" w:after="120"/>
        <w:ind w:firstLine="360"/>
        <w:jc w:val="right"/>
        <w:rPr>
          <w:rStyle w:val="markedcontent"/>
          <w:rFonts w:ascii="Arial" w:hAnsi="Arial" w:cs="Arial"/>
          <w:sz w:val="18"/>
          <w:szCs w:val="18"/>
        </w:rPr>
      </w:pPr>
      <w:r w:rsidRPr="002641F6">
        <w:rPr>
          <w:rStyle w:val="markedcontent"/>
          <w:rFonts w:ascii="Arial" w:hAnsi="Arial" w:cs="Arial"/>
          <w:sz w:val="18"/>
          <w:szCs w:val="18"/>
        </w:rPr>
        <w:t>…………………………………..</w:t>
      </w:r>
    </w:p>
    <w:p w14:paraId="53AFC8DF" w14:textId="77777777" w:rsidR="0085737D" w:rsidRPr="002641F6" w:rsidRDefault="0085737D" w:rsidP="0085737D">
      <w:pPr>
        <w:autoSpaceDE w:val="0"/>
        <w:autoSpaceDN w:val="0"/>
        <w:adjustRightInd w:val="0"/>
        <w:spacing w:before="120" w:after="120"/>
        <w:ind w:left="4956" w:firstLine="708"/>
        <w:jc w:val="right"/>
        <w:rPr>
          <w:rFonts w:ascii="Arial" w:hAnsi="Arial" w:cs="Arial"/>
          <w:i/>
          <w:sz w:val="18"/>
          <w:szCs w:val="18"/>
        </w:rPr>
      </w:pPr>
      <w:r w:rsidRPr="002641F6">
        <w:rPr>
          <w:rStyle w:val="markedcontent"/>
          <w:rFonts w:ascii="Arial" w:hAnsi="Arial" w:cs="Arial"/>
          <w:sz w:val="18"/>
          <w:szCs w:val="18"/>
        </w:rPr>
        <w:t>Data i czytelny podpis</w:t>
      </w:r>
    </w:p>
    <w:p w14:paraId="4678F4E1" w14:textId="77777777" w:rsidR="009B287B" w:rsidRPr="005C7F7F" w:rsidRDefault="009B287B">
      <w:pPr>
        <w:rPr>
          <w:rFonts w:ascii="Arial" w:hAnsi="Arial" w:cs="Arial"/>
        </w:rPr>
      </w:pPr>
    </w:p>
    <w:sectPr w:rsidR="009B287B" w:rsidRPr="005C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C0AC" w14:textId="77777777" w:rsidR="0075665A" w:rsidRDefault="0075665A" w:rsidP="00D2060D">
      <w:pPr>
        <w:spacing w:after="0" w:line="240" w:lineRule="auto"/>
      </w:pPr>
      <w:r>
        <w:separator/>
      </w:r>
    </w:p>
  </w:endnote>
  <w:endnote w:type="continuationSeparator" w:id="0">
    <w:p w14:paraId="76038236" w14:textId="77777777" w:rsidR="0075665A" w:rsidRDefault="0075665A" w:rsidP="00D2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C785" w14:textId="77777777" w:rsidR="0075665A" w:rsidRDefault="0075665A" w:rsidP="00D2060D">
      <w:pPr>
        <w:spacing w:after="0" w:line="240" w:lineRule="auto"/>
      </w:pPr>
      <w:r>
        <w:separator/>
      </w:r>
    </w:p>
  </w:footnote>
  <w:footnote w:type="continuationSeparator" w:id="0">
    <w:p w14:paraId="400C89A0" w14:textId="77777777" w:rsidR="0075665A" w:rsidRDefault="0075665A" w:rsidP="00D2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05559"/>
    <w:multiLevelType w:val="hybridMultilevel"/>
    <w:tmpl w:val="2752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F35"/>
    <w:multiLevelType w:val="hybridMultilevel"/>
    <w:tmpl w:val="32D6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76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073329">
    <w:abstractNumId w:val="0"/>
  </w:num>
  <w:num w:numId="3" w16cid:durableId="96523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C6"/>
    <w:rsid w:val="000739C6"/>
    <w:rsid w:val="000C6A4E"/>
    <w:rsid w:val="000D23ED"/>
    <w:rsid w:val="001B2FFB"/>
    <w:rsid w:val="00214B1F"/>
    <w:rsid w:val="0022557E"/>
    <w:rsid w:val="00237F2F"/>
    <w:rsid w:val="00280BF9"/>
    <w:rsid w:val="002F3742"/>
    <w:rsid w:val="00335942"/>
    <w:rsid w:val="003A67A4"/>
    <w:rsid w:val="003B6AB3"/>
    <w:rsid w:val="004322CC"/>
    <w:rsid w:val="00432EB6"/>
    <w:rsid w:val="004650E4"/>
    <w:rsid w:val="004E6D6D"/>
    <w:rsid w:val="005C7F7F"/>
    <w:rsid w:val="0062661E"/>
    <w:rsid w:val="0075665A"/>
    <w:rsid w:val="007B393B"/>
    <w:rsid w:val="007C2DC7"/>
    <w:rsid w:val="007E4464"/>
    <w:rsid w:val="00856261"/>
    <w:rsid w:val="0085737D"/>
    <w:rsid w:val="0097482E"/>
    <w:rsid w:val="009969C5"/>
    <w:rsid w:val="009B287B"/>
    <w:rsid w:val="00A27AFE"/>
    <w:rsid w:val="00A56DB9"/>
    <w:rsid w:val="00AE3E7E"/>
    <w:rsid w:val="00B30356"/>
    <w:rsid w:val="00B36052"/>
    <w:rsid w:val="00B42BE9"/>
    <w:rsid w:val="00B466AC"/>
    <w:rsid w:val="00B730E8"/>
    <w:rsid w:val="00BA2697"/>
    <w:rsid w:val="00BA6B23"/>
    <w:rsid w:val="00C07273"/>
    <w:rsid w:val="00C56D3A"/>
    <w:rsid w:val="00CA2379"/>
    <w:rsid w:val="00CB5061"/>
    <w:rsid w:val="00D2060D"/>
    <w:rsid w:val="00DD0905"/>
    <w:rsid w:val="00E01362"/>
    <w:rsid w:val="00E42DE7"/>
    <w:rsid w:val="00EA62B4"/>
    <w:rsid w:val="00F83250"/>
    <w:rsid w:val="00FA026C"/>
    <w:rsid w:val="00FB27A4"/>
    <w:rsid w:val="00FB3BD3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EB72"/>
  <w15:chartTrackingRefBased/>
  <w15:docId w15:val="{C7A16013-7DA8-42AA-BCAE-0903053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9C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9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9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9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9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9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9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3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9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39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39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9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9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739C6"/>
    <w:rPr>
      <w:color w:val="0563C1"/>
      <w:u w:val="single"/>
    </w:rPr>
  </w:style>
  <w:style w:type="paragraph" w:customStyle="1" w:styleId="opisprzedsiwzicia">
    <w:name w:val="opis przedsięwzięcia"/>
    <w:basedOn w:val="Normalny"/>
    <w:qFormat/>
    <w:rsid w:val="000739C6"/>
    <w:pPr>
      <w:spacing w:after="0" w:line="240" w:lineRule="auto"/>
      <w:jc w:val="both"/>
    </w:pPr>
    <w:rPr>
      <w:rFonts w:ascii="Calibri Light" w:eastAsia="Calibri" w:hAnsi="Calibri Light"/>
      <w:b/>
      <w:bCs/>
      <w:lang w:eastAsia="en-US"/>
    </w:rPr>
  </w:style>
  <w:style w:type="character" w:customStyle="1" w:styleId="markedcontent">
    <w:name w:val="markedcontent"/>
    <w:basedOn w:val="Domylnaczcionkaakapitu"/>
    <w:rsid w:val="000739C6"/>
  </w:style>
  <w:style w:type="character" w:styleId="Nierozpoznanawzmianka">
    <w:name w:val="Unresolved Mention"/>
    <w:basedOn w:val="Domylnaczcionkaakapitu"/>
    <w:uiPriority w:val="99"/>
    <w:semiHidden/>
    <w:unhideWhenUsed/>
    <w:rsid w:val="007C2D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5061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3B6AB3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AB3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AB3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2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60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60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6374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Marta Więckowska</cp:lastModifiedBy>
  <cp:revision>2</cp:revision>
  <dcterms:created xsi:type="dcterms:W3CDTF">2025-05-26T06:17:00Z</dcterms:created>
  <dcterms:modified xsi:type="dcterms:W3CDTF">2025-05-26T06:17:00Z</dcterms:modified>
</cp:coreProperties>
</file>